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F088" w14:textId="77777777" w:rsidR="00EE3565" w:rsidRPr="00EE3565" w:rsidRDefault="00EE3565" w:rsidP="00EE3565">
      <w:pPr>
        <w:pStyle w:val="TextBody"/>
        <w:shd w:val="clear" w:color="auto" w:fill="FFFFFF"/>
        <w:spacing w:line="240" w:lineRule="auto"/>
        <w:rPr>
          <w:rFonts w:asciiTheme="minorHAnsi" w:hAnsiTheme="minorHAnsi" w:cstheme="minorHAnsi"/>
          <w:sz w:val="22"/>
          <w:szCs w:val="22"/>
        </w:rPr>
      </w:pPr>
      <w:r w:rsidRPr="00EE3565">
        <w:rPr>
          <w:rFonts w:asciiTheme="minorHAnsi" w:hAnsiTheme="minorHAnsi" w:cstheme="minorHAnsi"/>
          <w:sz w:val="22"/>
          <w:szCs w:val="22"/>
        </w:rPr>
        <w:t>Montague Lim</w:t>
      </w:r>
    </w:p>
    <w:p w14:paraId="2EF69253" w14:textId="112BCD20" w:rsidR="003A0FBC" w:rsidRPr="00EE3565" w:rsidRDefault="00EE3565" w:rsidP="00EE3565">
      <w:pPr>
        <w:pStyle w:val="TextBody"/>
        <w:shd w:val="clear" w:color="auto" w:fill="FFFFFF"/>
        <w:spacing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b/>
          <w:bCs/>
          <w:color w:val="000000"/>
          <w:sz w:val="22"/>
          <w:szCs w:val="22"/>
          <w:shd w:val="clear" w:color="auto" w:fill="FFFFFF"/>
        </w:rPr>
        <w:t>Professional Profile</w:t>
      </w:r>
      <w:r w:rsidRPr="00EE3565">
        <w:rPr>
          <w:rFonts w:asciiTheme="minorHAnsi" w:hAnsiTheme="minorHAnsi" w:cstheme="minorHAnsi"/>
          <w:color w:val="000000"/>
          <w:sz w:val="22"/>
          <w:szCs w:val="22"/>
          <w:shd w:val="clear" w:color="auto" w:fill="FFFFFF"/>
        </w:rPr>
        <w:br/>
        <w:t xml:space="preserve">Self-motivated retail banking operations management professional with relevant years of supervisory-level challenges and entrepreneurial experience. Organized and detail oriented individual who exemplifies </w:t>
      </w:r>
      <w:r w:rsidRPr="00EE3565">
        <w:rPr>
          <w:rFonts w:asciiTheme="minorHAnsi" w:hAnsiTheme="minorHAnsi" w:cstheme="minorHAnsi"/>
          <w:color w:val="000000"/>
          <w:sz w:val="22"/>
          <w:szCs w:val="22"/>
          <w:shd w:val="clear" w:color="auto" w:fill="FFFFFF"/>
        </w:rPr>
        <w:t>professionalism, and an ability to manage multiple projects and tasks at any given moment. Demonstrated history of successful retail operations and bank administration, while ensuring high-quality team communication and facilitating efficient facility oper</w:t>
      </w:r>
      <w:r w:rsidRPr="00EE3565">
        <w:rPr>
          <w:rFonts w:asciiTheme="minorHAnsi" w:hAnsiTheme="minorHAnsi" w:cstheme="minorHAnsi"/>
          <w:color w:val="000000"/>
          <w:sz w:val="22"/>
          <w:szCs w:val="22"/>
          <w:shd w:val="clear" w:color="auto" w:fill="FFFFFF"/>
        </w:rPr>
        <w:t>ations. Highlighted leadership qualities and the ability to train and manage individuals from varying backgrounds, while promoting team values. Driven partner with desire for increased responsibility and professional growth while leveraging extensive manag</w:t>
      </w:r>
      <w:r w:rsidRPr="00EE3565">
        <w:rPr>
          <w:rFonts w:asciiTheme="minorHAnsi" w:hAnsiTheme="minorHAnsi" w:cstheme="minorHAnsi"/>
          <w:color w:val="000000"/>
          <w:sz w:val="22"/>
          <w:szCs w:val="22"/>
          <w:shd w:val="clear" w:color="auto" w:fill="FFFFFF"/>
        </w:rPr>
        <w:t>ement, operations, personnel and supervisory experience within the performance-based environment of a growing organization.</w:t>
      </w:r>
    </w:p>
    <w:p w14:paraId="44584515" w14:textId="7E14B7DC" w:rsidR="003A0FBC"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b/>
          <w:bCs/>
          <w:color w:val="000000"/>
          <w:sz w:val="22"/>
          <w:szCs w:val="22"/>
          <w:shd w:val="clear" w:color="auto" w:fill="FFFFFF"/>
        </w:rPr>
        <w:t>Skills Summary</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Retail Banking </w:t>
      </w:r>
      <w:r>
        <w:rPr>
          <w:rFonts w:ascii="Segoe UI Emoji" w:hAnsi="Segoe UI Emoji" w:cs="Segoe UI Emoji"/>
          <w:color w:val="000000"/>
          <w:sz w:val="22"/>
          <w:szCs w:val="22"/>
          <w:shd w:val="clear" w:color="auto" w:fill="FFFFFF"/>
        </w:rPr>
        <w:tab/>
      </w:r>
      <w:r>
        <w:rPr>
          <w:rFonts w:ascii="Segoe UI Emoji" w:hAnsi="Segoe UI Emoji" w:cs="Segoe UI Emoji"/>
          <w:color w:val="000000"/>
          <w:sz w:val="22"/>
          <w:szCs w:val="22"/>
          <w:shd w:val="clear" w:color="auto" w:fill="FFFFFF"/>
        </w:rPr>
        <w:tab/>
      </w:r>
      <w:r w:rsidRPr="00EE3565">
        <w:rPr>
          <w:rFonts w:asciiTheme="minorHAnsi" w:hAnsiTheme="minorHAnsi" w:cstheme="minorHAnsi"/>
          <w:color w:val="000000"/>
          <w:sz w:val="22"/>
          <w:szCs w:val="22"/>
          <w:shd w:val="clear" w:color="auto" w:fill="FFFFFF"/>
        </w:rPr>
        <w:t>Workflow Administration</w:t>
      </w:r>
      <w:r>
        <w:rPr>
          <w:rFonts w:asciiTheme="minorHAnsi" w:hAnsiTheme="minorHAnsi" w:cstheme="minorHAnsi"/>
          <w:color w:val="000000"/>
          <w:sz w:val="22"/>
          <w:szCs w:val="22"/>
          <w:shd w:val="clear" w:color="auto" w:fill="FFFFFF"/>
        </w:rPr>
        <w:tab/>
      </w:r>
      <w:r w:rsidRPr="00EE3565">
        <w:rPr>
          <w:rFonts w:asciiTheme="minorHAnsi" w:hAnsiTheme="minorHAnsi" w:cstheme="minorHAnsi"/>
          <w:color w:val="000000"/>
          <w:sz w:val="22"/>
          <w:szCs w:val="22"/>
          <w:shd w:val="clear" w:color="auto" w:fill="FFFFFF"/>
        </w:rPr>
        <w:t>Customer Relations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Issue Resolution</w:t>
      </w:r>
      <w:r w:rsidRPr="00EE3565">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rPr>
        <w:tab/>
      </w:r>
      <w:r w:rsidRPr="00EE3565">
        <w:rPr>
          <w:rFonts w:asciiTheme="minorHAnsi" w:hAnsiTheme="minorHAnsi" w:cstheme="minorHAnsi"/>
          <w:color w:val="000000"/>
          <w:sz w:val="22"/>
          <w:szCs w:val="22"/>
          <w:shd w:val="clear" w:color="auto" w:fill="FFFFFF"/>
        </w:rPr>
        <w:t xml:space="preserve">Branch Operations </w:t>
      </w:r>
      <w:r>
        <w:rPr>
          <w:rFonts w:ascii="Segoe UI Emoji" w:hAnsi="Segoe UI Emoji" w:cs="Segoe UI Emoji"/>
          <w:color w:val="000000"/>
          <w:sz w:val="22"/>
          <w:szCs w:val="22"/>
          <w:shd w:val="clear" w:color="auto" w:fill="FFFFFF"/>
        </w:rPr>
        <w:tab/>
      </w:r>
      <w:r>
        <w:rPr>
          <w:rFonts w:ascii="Segoe UI Emoji" w:hAnsi="Segoe UI Emoji" w:cs="Segoe UI Emoji"/>
          <w:color w:val="000000"/>
          <w:sz w:val="22"/>
          <w:szCs w:val="22"/>
          <w:shd w:val="clear" w:color="auto" w:fill="FFFFFF"/>
        </w:rPr>
        <w:tab/>
      </w:r>
      <w:r w:rsidRPr="00EE3565">
        <w:rPr>
          <w:rFonts w:asciiTheme="minorHAnsi" w:hAnsiTheme="minorHAnsi" w:cstheme="minorHAnsi"/>
          <w:color w:val="000000"/>
          <w:sz w:val="22"/>
          <w:szCs w:val="22"/>
          <w:shd w:val="clear" w:color="auto" w:fill="FFFFFF"/>
        </w:rPr>
        <w:t>Team Leader</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Staff Development</w:t>
      </w:r>
      <w:r w:rsidRPr="00EE3565">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rPr>
        <w:tab/>
      </w:r>
      <w:r w:rsidRPr="00EE3565">
        <w:rPr>
          <w:rFonts w:asciiTheme="minorHAnsi" w:hAnsiTheme="minorHAnsi" w:cstheme="minorHAnsi"/>
          <w:color w:val="000000"/>
          <w:sz w:val="22"/>
          <w:szCs w:val="22"/>
          <w:shd w:val="clear" w:color="auto" w:fill="FFFFFF"/>
        </w:rPr>
        <w:t xml:space="preserve">Sales and Service Support </w:t>
      </w:r>
      <w:r>
        <w:rPr>
          <w:rFonts w:ascii="Segoe UI Emoji" w:hAnsi="Segoe UI Emoji" w:cs="Segoe UI Emoji"/>
          <w:color w:val="000000"/>
          <w:sz w:val="22"/>
          <w:szCs w:val="22"/>
          <w:shd w:val="clear" w:color="auto" w:fill="FFFFFF"/>
        </w:rPr>
        <w:tab/>
      </w:r>
      <w:r w:rsidRPr="00EE3565">
        <w:rPr>
          <w:rFonts w:asciiTheme="minorHAnsi" w:hAnsiTheme="minorHAnsi" w:cstheme="minorHAnsi"/>
          <w:color w:val="000000"/>
          <w:sz w:val="22"/>
          <w:szCs w:val="22"/>
          <w:shd w:val="clear" w:color="auto" w:fill="FFFFFF"/>
        </w:rPr>
        <w:t>Communications</w:t>
      </w:r>
    </w:p>
    <w:p w14:paraId="7BDE5EE4" w14:textId="77777777" w:rsidR="00EE3565"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p>
    <w:p w14:paraId="095F02AF"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Business Management and Operations – Duties &amp; Responsibilities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Lead through example with consistent work ethic, attitude, and professionalism, participating in the facilitation of service r</w:t>
      </w:r>
      <w:r w:rsidRPr="00EE3565">
        <w:rPr>
          <w:rFonts w:asciiTheme="minorHAnsi" w:hAnsiTheme="minorHAnsi" w:cstheme="minorHAnsi"/>
          <w:color w:val="000000"/>
          <w:sz w:val="22"/>
          <w:szCs w:val="22"/>
          <w:shd w:val="clear" w:color="auto" w:fill="FFFFFF"/>
        </w:rPr>
        <w:t>elated to varying bank products and services, overseeing branch operations and promoting high-quality customer relations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Participate in all phases of strategic branch-level planning with other department heads, including cost management, service-related </w:t>
      </w:r>
      <w:r w:rsidRPr="00EE3565">
        <w:rPr>
          <w:rFonts w:asciiTheme="minorHAnsi" w:hAnsiTheme="minorHAnsi" w:cstheme="minorHAnsi"/>
          <w:color w:val="000000"/>
          <w:sz w:val="22"/>
          <w:szCs w:val="22"/>
          <w:shd w:val="clear" w:color="auto" w:fill="FFFFFF"/>
        </w:rPr>
        <w:t>concerns, revenue projections and local bank competition</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Implement quality assurance processes to improve client experience and promote operational efficiency</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Perform continuous assessment of client service operations while furnishing oversight and gui</w:t>
      </w:r>
      <w:r w:rsidRPr="00EE3565">
        <w:rPr>
          <w:rFonts w:asciiTheme="minorHAnsi" w:hAnsiTheme="minorHAnsi" w:cstheme="minorHAnsi"/>
          <w:color w:val="000000"/>
          <w:sz w:val="22"/>
          <w:szCs w:val="22"/>
          <w:shd w:val="clear" w:color="auto" w:fill="FFFFFF"/>
        </w:rPr>
        <w:t>dance regarding effective customer service and issue resolution techniques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Meet and exceed service benchmarks while tracking progress versus established branch and corporate guidelines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Identify and utilize talent among team members with focused trainin</w:t>
      </w:r>
      <w:r w:rsidRPr="00EE3565">
        <w:rPr>
          <w:rFonts w:asciiTheme="minorHAnsi" w:hAnsiTheme="minorHAnsi" w:cstheme="minorHAnsi"/>
          <w:color w:val="000000"/>
          <w:sz w:val="22"/>
          <w:szCs w:val="22"/>
          <w:shd w:val="clear" w:color="auto" w:fill="FFFFFF"/>
        </w:rPr>
        <w:t>g efforts, targeted professional recruitment, and the promotion of a performance-based work environment</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Provide relevant administration and operations guidance to general branch operations, vault utilization, wire processing, account management, issue re</w:t>
      </w:r>
      <w:r w:rsidRPr="00EE3565">
        <w:rPr>
          <w:rFonts w:asciiTheme="minorHAnsi" w:hAnsiTheme="minorHAnsi" w:cstheme="minorHAnsi"/>
          <w:color w:val="000000"/>
          <w:sz w:val="22"/>
          <w:szCs w:val="22"/>
          <w:shd w:val="clear" w:color="auto" w:fill="FFFFFF"/>
        </w:rPr>
        <w:t>solution and performance reviews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Develop support staff to aid in effective sales, marketing and client service operations, delegating important tasks and assignments while providing timely follow-up to ensure task completion</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Address client queries and </w:t>
      </w:r>
      <w:r w:rsidRPr="00EE3565">
        <w:rPr>
          <w:rFonts w:asciiTheme="minorHAnsi" w:hAnsiTheme="minorHAnsi" w:cstheme="minorHAnsi"/>
          <w:color w:val="000000"/>
          <w:sz w:val="22"/>
          <w:szCs w:val="22"/>
          <w:shd w:val="clear" w:color="auto" w:fill="FFFFFF"/>
        </w:rPr>
        <w:t>resolve them in an expedited manner, promoting sustained revenue growth through client retention and the leveraging of cross-sales opportunities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Collaborate and communicate effectively with all departments and members of company management</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Support all </w:t>
      </w:r>
      <w:r w:rsidRPr="00EE3565">
        <w:rPr>
          <w:rFonts w:asciiTheme="minorHAnsi" w:hAnsiTheme="minorHAnsi" w:cstheme="minorHAnsi"/>
          <w:color w:val="000000"/>
          <w:sz w:val="22"/>
          <w:szCs w:val="22"/>
          <w:shd w:val="clear" w:color="auto" w:fill="FFFFFF"/>
        </w:rPr>
        <w:t>marketing and sales strategies while tracking progress versus established internal and external industry benchmarks, focusing on both revenue generation, deposit acquisition and brand awareness</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xml:space="preserve"> Maintain a strong working knowledge of the bank product and </w:t>
      </w:r>
      <w:r w:rsidRPr="00EE3565">
        <w:rPr>
          <w:rFonts w:asciiTheme="minorHAnsi" w:hAnsiTheme="minorHAnsi" w:cstheme="minorHAnsi"/>
          <w:color w:val="000000"/>
          <w:sz w:val="22"/>
          <w:szCs w:val="22"/>
          <w:shd w:val="clear" w:color="auto" w:fill="FFFFFF"/>
        </w:rPr>
        <w:t>services suite and respective banking marketplace, including pricing and regulatory trends, service-related concerns and local competitor presence</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Act as a liaison between clients, sales and support staff, and area management to facilitate information fl</w:t>
      </w:r>
      <w:r w:rsidRPr="00EE3565">
        <w:rPr>
          <w:rFonts w:asciiTheme="minorHAnsi" w:hAnsiTheme="minorHAnsi" w:cstheme="minorHAnsi"/>
          <w:color w:val="000000"/>
          <w:sz w:val="22"/>
          <w:szCs w:val="22"/>
          <w:shd w:val="clear" w:color="auto" w:fill="FFFFFF"/>
        </w:rPr>
        <w:t>ow and drive operational efficiency</w:t>
      </w:r>
    </w:p>
    <w:p w14:paraId="1CF6B510"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Professional Experience</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M &amp; L Mortgage Co., Inc., Office Administrator (Gardena, California) 07/2009 – Present</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Continental Federal Credit Union (El Segundo, CA) 12/1999 – 06/2008</w:t>
      </w:r>
      <w:r w:rsidRPr="00EE3565">
        <w:rPr>
          <w:rFonts w:asciiTheme="minorHAnsi" w:hAnsiTheme="minorHAnsi" w:cstheme="minorHAnsi"/>
          <w:color w:val="000000"/>
          <w:sz w:val="22"/>
          <w:szCs w:val="22"/>
          <w:shd w:val="clear" w:color="auto" w:fill="FFFFFF"/>
        </w:rPr>
        <w:br/>
        <w:t>&gt; Operations Project Manager (05/2007</w:t>
      </w:r>
      <w:r w:rsidRPr="00EE3565">
        <w:rPr>
          <w:rFonts w:asciiTheme="minorHAnsi" w:hAnsiTheme="minorHAnsi" w:cstheme="minorHAnsi"/>
          <w:color w:val="000000"/>
          <w:sz w:val="22"/>
          <w:szCs w:val="22"/>
          <w:shd w:val="clear" w:color="auto" w:fill="FFFFFF"/>
        </w:rPr>
        <w:t xml:space="preserve"> – 06/2008)</w:t>
      </w:r>
      <w:r w:rsidRPr="00EE3565">
        <w:rPr>
          <w:rFonts w:asciiTheme="minorHAnsi" w:hAnsiTheme="minorHAnsi" w:cstheme="minorHAnsi"/>
          <w:color w:val="000000"/>
          <w:sz w:val="22"/>
          <w:szCs w:val="22"/>
          <w:shd w:val="clear" w:color="auto" w:fill="FFFFFF"/>
        </w:rPr>
        <w:br/>
        <w:t>&gt; Call Center Manager (12/1999 – 04/2007)</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Triwell Properties, Office Manager (El Segundo, CA) 11/1996 – 11/1999</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Republic Bank, Assistant Vice President / Operations Manager (Torrance, CA) 06/1995 – 10/1996</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Pacific Heritage Bank, Assistant</w:t>
      </w:r>
      <w:r w:rsidRPr="00EE3565">
        <w:rPr>
          <w:rFonts w:asciiTheme="minorHAnsi" w:hAnsiTheme="minorHAnsi" w:cstheme="minorHAnsi"/>
          <w:color w:val="000000"/>
          <w:sz w:val="22"/>
          <w:szCs w:val="22"/>
          <w:shd w:val="clear" w:color="auto" w:fill="FFFFFF"/>
        </w:rPr>
        <w:t xml:space="preserve"> Vice President / Manager (Torrance, CA) 11/1992 – 09/1994</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Wilshire Center Bank N.A. (Los Angeles, CA) 05/1989 – 04/1992</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lastRenderedPageBreak/>
        <w:t>&gt; Assistant Vice President / Administrator (03/1991 – 04/1992)</w:t>
      </w:r>
      <w:r w:rsidRPr="00EE3565">
        <w:rPr>
          <w:rFonts w:asciiTheme="minorHAnsi" w:hAnsiTheme="minorHAnsi" w:cstheme="minorHAnsi"/>
          <w:color w:val="000000"/>
          <w:sz w:val="22"/>
          <w:szCs w:val="22"/>
          <w:shd w:val="clear" w:color="auto" w:fill="FFFFFF"/>
        </w:rPr>
        <w:br/>
        <w:t>&gt; Assistant Vice President / Operations (05/1989 – 03/1991)</w:t>
      </w:r>
    </w:p>
    <w:p w14:paraId="3F8CF736"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Education</w:t>
      </w:r>
      <w:r w:rsidRPr="00EE3565">
        <w:rPr>
          <w:rFonts w:asciiTheme="minorHAnsi" w:hAnsiTheme="minorHAnsi" w:cstheme="minorHAnsi"/>
          <w:color w:val="000000"/>
          <w:sz w:val="22"/>
          <w:szCs w:val="22"/>
          <w:shd w:val="clear" w:color="auto" w:fill="FFFFFF"/>
        </w:rPr>
        <w:br/>
      </w:r>
      <w:r w:rsidRPr="00EE3565">
        <w:rPr>
          <w:rFonts w:asciiTheme="minorHAnsi" w:hAnsiTheme="minorHAnsi" w:cstheme="minorHAnsi"/>
          <w:color w:val="000000"/>
          <w:sz w:val="22"/>
          <w:szCs w:val="22"/>
          <w:shd w:val="clear" w:color="auto" w:fill="FFFFFF"/>
        </w:rPr>
        <w:t> [Insert College or School] ([Insert City, State]) [Insert Graduation Year]</w:t>
      </w:r>
      <w:r w:rsidRPr="00EE3565">
        <w:rPr>
          <w:rFonts w:asciiTheme="minorHAnsi" w:hAnsiTheme="minorHAnsi" w:cstheme="minorHAnsi"/>
          <w:color w:val="000000"/>
          <w:sz w:val="22"/>
          <w:szCs w:val="22"/>
          <w:shd w:val="clear" w:color="auto" w:fill="FFFFFF"/>
        </w:rPr>
        <w:br/>
        <w:t>[Insert Degree or Diploma Earned] – [Insert Area/Field of Focus]</w:t>
      </w:r>
    </w:p>
    <w:p w14:paraId="1DF4A8A3"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Professional Accomplishments</w:t>
      </w:r>
      <w:r w:rsidRPr="00EE3565">
        <w:rPr>
          <w:rFonts w:asciiTheme="minorHAnsi" w:hAnsiTheme="minorHAnsi" w:cstheme="minorHAnsi"/>
          <w:color w:val="000000"/>
          <w:sz w:val="22"/>
          <w:szCs w:val="22"/>
          <w:shd w:val="clear" w:color="auto" w:fill="FFFFFF"/>
        </w:rPr>
        <w:br/>
        <w:t>Key participant in the research, selection and implementation of new main core proces</w:t>
      </w:r>
      <w:r w:rsidRPr="00EE3565">
        <w:rPr>
          <w:rFonts w:asciiTheme="minorHAnsi" w:hAnsiTheme="minorHAnsi" w:cstheme="minorHAnsi"/>
          <w:color w:val="000000"/>
          <w:sz w:val="22"/>
          <w:szCs w:val="22"/>
          <w:shd w:val="clear" w:color="auto" w:fill="FFFFFF"/>
        </w:rPr>
        <w:t>sing system (USERS) • Key participant in VISA conversion from Fifth Third to PSCU • Project leader for Continental Airlines payroll conversion • Project leader for implementation of CU24 program and Shared Branching program • Created and launched a full-se</w:t>
      </w:r>
      <w:r w:rsidRPr="00EE3565">
        <w:rPr>
          <w:rFonts w:asciiTheme="minorHAnsi" w:hAnsiTheme="minorHAnsi" w:cstheme="minorHAnsi"/>
          <w:color w:val="000000"/>
          <w:sz w:val="22"/>
          <w:szCs w:val="22"/>
          <w:shd w:val="clear" w:color="auto" w:fill="FFFFFF"/>
        </w:rPr>
        <w:t>rvice national call center for the credit union • Established and maintained the debit/VISA program as well as all internal controls and process monitors for ATM card program • Project leader for relocation of call center from El Segundo, CA to Tempe, AZ</w:t>
      </w:r>
    </w:p>
    <w:p w14:paraId="4DF63CC5"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P</w:t>
      </w:r>
      <w:r w:rsidRPr="00EE3565">
        <w:rPr>
          <w:rFonts w:asciiTheme="minorHAnsi" w:hAnsiTheme="minorHAnsi" w:cstheme="minorHAnsi"/>
          <w:color w:val="000000"/>
          <w:sz w:val="22"/>
          <w:szCs w:val="22"/>
          <w:shd w:val="clear" w:color="auto" w:fill="FFFFFF"/>
        </w:rPr>
        <w:t>latform Operations</w:t>
      </w:r>
      <w:r w:rsidRPr="00EE3565">
        <w:rPr>
          <w:rFonts w:asciiTheme="minorHAnsi" w:hAnsiTheme="minorHAnsi" w:cstheme="minorHAnsi"/>
          <w:color w:val="000000"/>
          <w:sz w:val="22"/>
          <w:szCs w:val="22"/>
          <w:shd w:val="clear" w:color="auto" w:fill="FFFFFF"/>
        </w:rPr>
        <w:br/>
        <w:t>New Accounts • Certficates of Deposit • Safe Deposit Box • Wire Desk • Collection Desk • Consumer and Mortgage Lending • Accounting • Notes • Customer Service • Teller • Reconcilements / Outstanding Item Clearance • Branch Cash Balancing</w:t>
      </w:r>
      <w:r w:rsidRPr="00EE3565">
        <w:rPr>
          <w:rFonts w:asciiTheme="minorHAnsi" w:hAnsiTheme="minorHAnsi" w:cstheme="minorHAnsi"/>
          <w:color w:val="000000"/>
          <w:sz w:val="22"/>
          <w:szCs w:val="22"/>
          <w:shd w:val="clear" w:color="auto" w:fill="FFFFFF"/>
        </w:rPr>
        <w:t xml:space="preserve"> and Ordering • IRA • Keough • Credit Card Processing</w:t>
      </w:r>
    </w:p>
    <w:p w14:paraId="7A863D4F"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Systems</w:t>
      </w:r>
      <w:r w:rsidRPr="00EE3565">
        <w:rPr>
          <w:rFonts w:asciiTheme="minorHAnsi" w:hAnsiTheme="minorHAnsi" w:cstheme="minorHAnsi"/>
          <w:color w:val="000000"/>
          <w:sz w:val="22"/>
          <w:szCs w:val="22"/>
          <w:shd w:val="clear" w:color="auto" w:fill="FFFFFF"/>
        </w:rPr>
        <w:br/>
        <w:t>E-Banking • Automated Call Distribution • Automated Teller Machine Upload / Download • Usage Forecasting • Cash Balancing • Technician Service / Maintenance • Input and Board Computer Work for N</w:t>
      </w:r>
      <w:r w:rsidRPr="00EE3565">
        <w:rPr>
          <w:rFonts w:asciiTheme="minorHAnsi" w:hAnsiTheme="minorHAnsi" w:cstheme="minorHAnsi"/>
          <w:color w:val="000000"/>
          <w:sz w:val="22"/>
          <w:szCs w:val="22"/>
          <w:shd w:val="clear" w:color="auto" w:fill="FFFFFF"/>
        </w:rPr>
        <w:t>ew Accounts and Notes • Vault • Security</w:t>
      </w:r>
    </w:p>
    <w:p w14:paraId="0AEB078C"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Administration</w:t>
      </w:r>
      <w:r w:rsidRPr="00EE3565">
        <w:rPr>
          <w:rFonts w:asciiTheme="minorHAnsi" w:hAnsiTheme="minorHAnsi" w:cstheme="minorHAnsi"/>
          <w:color w:val="000000"/>
          <w:sz w:val="22"/>
          <w:szCs w:val="22"/>
          <w:shd w:val="clear" w:color="auto" w:fill="FFFFFF"/>
        </w:rPr>
        <w:br/>
        <w:t xml:space="preserve">Subpoena, Levy and Garnishment • Month-End Reports and Certifications • Overdrawn Account and Returned Item Monitoring • Multi-Departmental Policy and Procedure Implementation • Workflow Scheduling • </w:t>
      </w:r>
      <w:r w:rsidRPr="00EE3565">
        <w:rPr>
          <w:rFonts w:asciiTheme="minorHAnsi" w:hAnsiTheme="minorHAnsi" w:cstheme="minorHAnsi"/>
          <w:color w:val="000000"/>
          <w:sz w:val="22"/>
          <w:szCs w:val="22"/>
          <w:shd w:val="clear" w:color="auto" w:fill="FFFFFF"/>
        </w:rPr>
        <w:t>Customer Relationship Management • Employee Personnel Files and Records Maintenance • Time and Attendance Tracking • Reconciliation and Payroll Submission</w:t>
      </w:r>
    </w:p>
    <w:p w14:paraId="758D4578" w14:textId="77777777" w:rsidR="003A0FBC" w:rsidRPr="00EE3565" w:rsidRDefault="00EE3565" w:rsidP="00EE3565">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EE3565">
        <w:rPr>
          <w:rFonts w:asciiTheme="minorHAnsi" w:hAnsiTheme="minorHAnsi" w:cstheme="minorHAnsi"/>
          <w:color w:val="000000"/>
          <w:sz w:val="22"/>
          <w:szCs w:val="22"/>
          <w:shd w:val="clear" w:color="auto" w:fill="FFFFFF"/>
        </w:rPr>
        <w:t>Compliance</w:t>
      </w:r>
      <w:r w:rsidRPr="00EE3565">
        <w:rPr>
          <w:rFonts w:asciiTheme="minorHAnsi" w:hAnsiTheme="minorHAnsi" w:cstheme="minorHAnsi"/>
          <w:color w:val="000000"/>
          <w:sz w:val="22"/>
          <w:szCs w:val="22"/>
          <w:shd w:val="clear" w:color="auto" w:fill="FFFFFF"/>
        </w:rPr>
        <w:br/>
        <w:t>Consumer Banking Rules and Regulations • State and Federal Employment Laws</w:t>
      </w:r>
    </w:p>
    <w:p w14:paraId="47AF14F7" w14:textId="77777777" w:rsidR="003A0FBC" w:rsidRPr="00EE3565" w:rsidRDefault="003A0FBC" w:rsidP="00EE3565">
      <w:pPr>
        <w:pStyle w:val="TextBody"/>
        <w:shd w:val="clear" w:color="auto" w:fill="FFFFFF"/>
        <w:spacing w:line="240" w:lineRule="auto"/>
        <w:rPr>
          <w:rFonts w:asciiTheme="minorHAnsi" w:hAnsiTheme="minorHAnsi" w:cstheme="minorHAnsi"/>
          <w:color w:val="000000"/>
          <w:sz w:val="22"/>
          <w:szCs w:val="22"/>
          <w:shd w:val="clear" w:color="auto" w:fill="FFFFFF"/>
        </w:rPr>
      </w:pPr>
    </w:p>
    <w:sectPr w:rsidR="003A0FBC" w:rsidRPr="00EE3565">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3A0FBC"/>
    <w:rsid w:val="003A0FBC"/>
    <w:rsid w:val="00EE356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74B20"/>
  <w15:docId w15:val="{AAD40BAB-837B-4628-A423-96A9E4C3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InternetLink">
    <w:name w:val="Internet Link"/>
    <w:rPr>
      <w:color w:val="000080"/>
      <w:u w:val="single"/>
      <w:lang/>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873</Words>
  <Characters>4978</Characters>
  <Application>Microsoft Office Word</Application>
  <DocSecurity>0</DocSecurity>
  <Lines>41</Lines>
  <Paragraphs>11</Paragraphs>
  <ScaleCrop>false</ScaleCrop>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2017-03-22T09:57:00Z</dcterms:created>
  <dcterms:modified xsi:type="dcterms:W3CDTF">2021-07-17T11:48:00Z</dcterms:modified>
  <dc:language>en-IN</dc:language>
</cp:coreProperties>
</file>